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01BB" w14:textId="63D63B42" w:rsidR="006B7841" w:rsidRDefault="00A02D95" w:rsidP="00A0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3323CE4" wp14:editId="119CFE7B">
            <wp:simplePos x="0" y="0"/>
            <wp:positionH relativeFrom="column">
              <wp:posOffset>3175000</wp:posOffset>
            </wp:positionH>
            <wp:positionV relativeFrom="paragraph">
              <wp:posOffset>-9525</wp:posOffset>
            </wp:positionV>
            <wp:extent cx="492125" cy="582930"/>
            <wp:effectExtent l="0" t="0" r="3175" b="7620"/>
            <wp:wrapNone/>
            <wp:docPr id="5735176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ADA95" w14:textId="77777777" w:rsidR="00FB03F8" w:rsidRDefault="00FB03F8" w:rsidP="00A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D152F" w14:textId="77777777" w:rsidR="00A02D95" w:rsidRDefault="00A02D95" w:rsidP="00FB03F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14:paraId="3F725635" w14:textId="20BD4C84" w:rsidR="00FB03F8" w:rsidRDefault="00FB03F8" w:rsidP="00FB03F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14:paraId="2061FC95" w14:textId="77777777" w:rsidR="00FB03F8" w:rsidRDefault="00FB03F8" w:rsidP="00FB03F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14:paraId="6A23A4FC" w14:textId="77777777" w:rsidR="00FB03F8" w:rsidRDefault="00FB03F8" w:rsidP="00FB03F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14:paraId="747D54F9" w14:textId="06AF88BD" w:rsidR="00FB03F8" w:rsidRDefault="00FB03F8" w:rsidP="00FB03F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14:paraId="0731D736" w14:textId="77777777" w:rsidR="00FB03F8" w:rsidRDefault="00FB03F8" w:rsidP="00FB03F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ДУМА</w:t>
      </w:r>
    </w:p>
    <w:p w14:paraId="1E19E4BF" w14:textId="77777777" w:rsidR="00FB03F8" w:rsidRDefault="00FB03F8" w:rsidP="00FB03F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14:paraId="62693AB7" w14:textId="3BC460E4" w:rsidR="00FB03F8" w:rsidRDefault="00FB03F8" w:rsidP="00FB03F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восьмого созыва</w:t>
      </w:r>
    </w:p>
    <w:p w14:paraId="79FE7BAF" w14:textId="77777777" w:rsidR="00FB03F8" w:rsidRDefault="00FB03F8" w:rsidP="00FB03F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14:paraId="32DBD66C" w14:textId="02E9D08E" w:rsidR="00FB03F8" w:rsidRDefault="00FB03F8" w:rsidP="00FB03F8">
      <w:pPr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14:paraId="36BDABCD" w14:textId="272323CE" w:rsidR="00FB03F8" w:rsidRDefault="00D70A47" w:rsidP="00FB03F8">
      <w:pPr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31 октября</w:t>
      </w:r>
      <w:r w:rsidR="00FB03F8">
        <w:rPr>
          <w:rFonts w:ascii="Times New Roman" w:hAnsi="Times New Roman"/>
          <w:b/>
          <w:spacing w:val="20"/>
          <w:sz w:val="28"/>
        </w:rPr>
        <w:t xml:space="preserve"> 2023 года       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   </w:t>
      </w:r>
      <w:r w:rsidR="00FB03F8">
        <w:rPr>
          <w:rFonts w:ascii="Times New Roman" w:hAnsi="Times New Roman"/>
          <w:b/>
          <w:spacing w:val="20"/>
          <w:sz w:val="28"/>
        </w:rPr>
        <w:t xml:space="preserve"> №</w:t>
      </w:r>
      <w:r>
        <w:rPr>
          <w:rFonts w:ascii="Times New Roman" w:hAnsi="Times New Roman"/>
          <w:b/>
          <w:spacing w:val="20"/>
          <w:sz w:val="28"/>
        </w:rPr>
        <w:t xml:space="preserve"> 20</w:t>
      </w:r>
    </w:p>
    <w:p w14:paraId="2574A4A7" w14:textId="2B190517" w:rsidR="00FB03F8" w:rsidRDefault="00A02D95" w:rsidP="00102B4B">
      <w:pPr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г. Тулун</w:t>
      </w:r>
    </w:p>
    <w:p w14:paraId="483B4F07" w14:textId="77777777" w:rsidR="00FB03F8" w:rsidRPr="00FB03F8" w:rsidRDefault="00FB03F8" w:rsidP="00FB03F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3F8">
        <w:rPr>
          <w:rFonts w:ascii="Times New Roman" w:hAnsi="Times New Roman" w:cs="Times New Roman"/>
          <w:sz w:val="28"/>
          <w:szCs w:val="28"/>
        </w:rPr>
        <w:t>О состоянии материально-технической базы</w:t>
      </w:r>
    </w:p>
    <w:p w14:paraId="71AB9C34" w14:textId="3C223D71" w:rsidR="00FB03F8" w:rsidRDefault="00FB03F8" w:rsidP="00FB03F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3F8">
        <w:rPr>
          <w:rFonts w:ascii="Times New Roman" w:hAnsi="Times New Roman" w:cs="Times New Roman"/>
          <w:sz w:val="28"/>
          <w:szCs w:val="28"/>
        </w:rPr>
        <w:t>лечебно-профилактических подразделений</w:t>
      </w:r>
      <w:r w:rsidR="008975FA">
        <w:rPr>
          <w:rFonts w:ascii="Times New Roman" w:hAnsi="Times New Roman" w:cs="Times New Roman"/>
          <w:sz w:val="28"/>
          <w:szCs w:val="28"/>
        </w:rPr>
        <w:t>,</w:t>
      </w:r>
    </w:p>
    <w:p w14:paraId="65E374E5" w14:textId="77777777" w:rsidR="008975FA" w:rsidRDefault="008975FA" w:rsidP="00FB03F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4978">
        <w:rPr>
          <w:rFonts w:ascii="Times New Roman" w:hAnsi="Times New Roman" w:cs="Times New Roman"/>
          <w:sz w:val="28"/>
          <w:szCs w:val="28"/>
        </w:rPr>
        <w:t>расположенных на территории Тулунского</w:t>
      </w:r>
    </w:p>
    <w:p w14:paraId="6C438CA6" w14:textId="77777777" w:rsidR="008975FA" w:rsidRDefault="008975FA" w:rsidP="00FB03F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49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F8" w:rsidRPr="00FB03F8">
        <w:rPr>
          <w:rFonts w:ascii="Times New Roman" w:hAnsi="Times New Roman" w:cs="Times New Roman"/>
          <w:sz w:val="28"/>
          <w:szCs w:val="28"/>
        </w:rPr>
        <w:t>и перспективе их</w:t>
      </w:r>
    </w:p>
    <w:p w14:paraId="19C213BA" w14:textId="7677BA1B" w:rsidR="00FB03F8" w:rsidRDefault="00FB03F8" w:rsidP="00FB03F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3F8">
        <w:rPr>
          <w:rFonts w:ascii="Times New Roman" w:hAnsi="Times New Roman" w:cs="Times New Roman"/>
          <w:sz w:val="28"/>
          <w:szCs w:val="28"/>
        </w:rPr>
        <w:t>развития</w:t>
      </w:r>
    </w:p>
    <w:p w14:paraId="1A9EE5CA" w14:textId="77777777" w:rsidR="00FB03F8" w:rsidRPr="00FB03F8" w:rsidRDefault="00FB03F8" w:rsidP="00FB03F8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57B90D3" w14:textId="76758FC7" w:rsidR="00FB03F8" w:rsidRPr="00FB03F8" w:rsidRDefault="00FB03F8" w:rsidP="00FB03F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информацию главного врача ОГБУЗ «Тулунская городская больница» Гусевской Е.В. </w:t>
      </w:r>
      <w:bookmarkStart w:id="0" w:name="_Hlk148448423"/>
      <w:r w:rsidR="008A4978" w:rsidRPr="008A497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A4978" w:rsidRPr="008A4978">
        <w:rPr>
          <w:rFonts w:ascii="Times New Roman" w:hAnsi="Times New Roman" w:cs="Times New Roman"/>
          <w:sz w:val="28"/>
          <w:szCs w:val="28"/>
        </w:rPr>
        <w:t>состоянии материально-технической базы лечебно-профилактических подразделений, расположенных на территории Тулунского муниципального района и перспективе их развития</w:t>
      </w:r>
      <w:bookmarkEnd w:id="0"/>
      <w:r>
        <w:rPr>
          <w:rFonts w:ascii="Times New Roman" w:hAnsi="Times New Roman"/>
          <w:sz w:val="28"/>
          <w:szCs w:val="28"/>
        </w:rPr>
        <w:t xml:space="preserve">, руководствуясь статьями 27, 44 Устава муниципального образования «Тулунский район», Дума Тулунского муниципального района </w:t>
      </w:r>
    </w:p>
    <w:p w14:paraId="306FC8B8" w14:textId="77777777" w:rsidR="00FB03F8" w:rsidRDefault="00FB03F8" w:rsidP="00FB03F8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3FB0F" w14:textId="4DDC2964" w:rsidR="00FB03F8" w:rsidRDefault="00FB03F8" w:rsidP="00FB03F8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3B733B7A" w14:textId="77777777" w:rsidR="00FB03F8" w:rsidRDefault="00FB03F8" w:rsidP="00FB03F8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A6686" w14:textId="77777777" w:rsidR="00102B4B" w:rsidRDefault="00FB03F8" w:rsidP="00102B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1.Информацию главного врача ОГБУЗ «Тулунская городская больница» Гусевской Е.В. </w:t>
      </w:r>
      <w:r w:rsidRPr="008A49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4978" w:rsidRPr="008A4978">
        <w:rPr>
          <w:rFonts w:ascii="Times New Roman" w:hAnsi="Times New Roman" w:cs="Times New Roman"/>
          <w:sz w:val="28"/>
          <w:szCs w:val="28"/>
        </w:rPr>
        <w:t xml:space="preserve"> состоянии материально-технической базы лечебно-профилактических подразделений, расположенных на территории Тулунского муниципального района и перспективе их развития</w:t>
      </w:r>
      <w:r w:rsidR="008A4978">
        <w:rPr>
          <w:rFonts w:ascii="Times New Roman" w:hAnsi="Times New Roman" w:cs="Times New Roman"/>
          <w:sz w:val="28"/>
          <w:szCs w:val="28"/>
        </w:rPr>
        <w:t xml:space="preserve"> </w:t>
      </w:r>
      <w:r w:rsidRPr="008A4978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к сведению (прилагается).</w:t>
      </w:r>
    </w:p>
    <w:p w14:paraId="2F18149A" w14:textId="3FEC580B" w:rsidR="00102B4B" w:rsidRPr="00102B4B" w:rsidRDefault="00102B4B" w:rsidP="00102B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главному врачу ОГБУЗ «Тулунская городская больница» Гусевской Е.В. продолжить мероприятия по улучшению </w:t>
      </w:r>
      <w:r w:rsidRPr="00E4633E">
        <w:rPr>
          <w:rFonts w:ascii="Times New Roman" w:hAnsi="Times New Roman" w:cs="Times New Roman"/>
          <w:sz w:val="28"/>
          <w:szCs w:val="28"/>
        </w:rPr>
        <w:t>материально-технической базы лечебно-профилактических подразделений, расположенных на территории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выявленных проблем депутатами Думы Тулунского муниципального района на своих избирательных округах. Об итогах проведенных мероприятий проинформировать депутатов на заседании Думы Тулунского муниципального района в апреле 2024 года.</w:t>
      </w:r>
    </w:p>
    <w:p w14:paraId="42161527" w14:textId="77777777" w:rsidR="00102B4B" w:rsidRDefault="00102B4B" w:rsidP="00FB03F8">
      <w:pPr>
        <w:pStyle w:val="a7"/>
        <w:rPr>
          <w:rFonts w:ascii="Times New Roman" w:hAnsi="Times New Roman"/>
          <w:sz w:val="28"/>
          <w:szCs w:val="28"/>
        </w:rPr>
      </w:pPr>
    </w:p>
    <w:p w14:paraId="3C583D04" w14:textId="693C1C49" w:rsidR="00FB03F8" w:rsidRDefault="00FB03F8" w:rsidP="00FB03F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14:paraId="10DFC71F" w14:textId="643663F0" w:rsidR="00A02D95" w:rsidRPr="00102B4B" w:rsidRDefault="00FB03F8" w:rsidP="00102B4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8A497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М.С.Шавель</w:t>
      </w:r>
    </w:p>
    <w:p w14:paraId="705F9FB3" w14:textId="77777777" w:rsidR="00A02D95" w:rsidRDefault="00A02D95" w:rsidP="006B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C8EF0" w14:textId="73E697EF" w:rsidR="00FB03F8" w:rsidRDefault="006B7841" w:rsidP="006B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1748C90" w14:textId="77777777" w:rsidR="00FB03F8" w:rsidRDefault="006B7841" w:rsidP="00FB0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</w:t>
      </w:r>
      <w:r w:rsidR="00F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</w:p>
    <w:p w14:paraId="5889FB70" w14:textId="57BC4E53" w:rsidR="006B7841" w:rsidRDefault="00FB03F8" w:rsidP="00FB0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7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14:paraId="5A798A3F" w14:textId="358B8786" w:rsidR="006B7841" w:rsidRDefault="00D70A47" w:rsidP="00A0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октября </w:t>
      </w:r>
      <w:r w:rsidR="006B784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</w:p>
    <w:p w14:paraId="7B18597B" w14:textId="77777777" w:rsidR="00A02D95" w:rsidRDefault="00A02D95" w:rsidP="00A0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0F3AE" w14:textId="77777777" w:rsidR="00A02D95" w:rsidRPr="00A02D95" w:rsidRDefault="00A02D95" w:rsidP="00A0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85147" w14:textId="6C396961" w:rsidR="00FB03F8" w:rsidRDefault="00FB03F8" w:rsidP="00FB0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3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FB03F8">
        <w:rPr>
          <w:rFonts w:ascii="Times New Roman" w:hAnsi="Times New Roman" w:cs="Times New Roman"/>
          <w:b/>
          <w:bCs/>
          <w:sz w:val="28"/>
          <w:szCs w:val="28"/>
        </w:rPr>
        <w:t>состоянии материально-технической базы лечебно-профилактических подразделений и перспективе их развития</w:t>
      </w:r>
    </w:p>
    <w:p w14:paraId="3AA2F287" w14:textId="77777777" w:rsidR="00FB03F8" w:rsidRPr="00FB03F8" w:rsidRDefault="00FB03F8" w:rsidP="00FB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199AF9" w14:textId="4C4948BD" w:rsidR="00154EC6" w:rsidRPr="00392FDB" w:rsidRDefault="00154EC6" w:rsidP="006B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лечебно-профилактических подразделений ОГБУЗ </w:t>
      </w:r>
      <w:proofErr w:type="gramStart"/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«Тулунская городская больница»</w:t>
      </w:r>
      <w:proofErr w:type="gramEnd"/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Тулунского района складывается из нескольких составляющих:</w:t>
      </w:r>
    </w:p>
    <w:p w14:paraId="215B36E6" w14:textId="77777777" w:rsidR="00154EC6" w:rsidRPr="00392FDB" w:rsidRDefault="00154EC6" w:rsidP="006B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-  это техническое состояние зданий и сооружений, включая системы наружных коммуникаций, внутреннего </w:t>
      </w:r>
      <w:hyperlink r:id="rId6" w:tooltip="Водоснабжение и канализация" w:history="1">
        <w:r w:rsidRPr="00392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водоснабжения</w:t>
        </w:r>
      </w:hyperlink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отопления, канализации, электроснабжения, телефонной связи</w:t>
      </w:r>
      <w:r w:rsidR="00264F3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каналов связи интернет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 w:rsidR="00264F3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очее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55D385" w14:textId="77777777" w:rsidR="00154EC6" w:rsidRPr="00392FDB" w:rsidRDefault="00264F36" w:rsidP="006B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оснащение структурных подразделений</w:t>
      </w:r>
      <w:r w:rsidR="00154EC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Медицинское оборудование" w:history="1">
        <w:r w:rsidR="00154EC6" w:rsidRPr="00392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медицинским оборудованием</w:t>
        </w:r>
      </w:hyperlink>
      <w:r w:rsidR="00154EC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отвечающим современным требованиям науки и техники;</w:t>
      </w:r>
    </w:p>
    <w:p w14:paraId="4EA07779" w14:textId="77777777" w:rsidR="00154EC6" w:rsidRPr="00392FDB" w:rsidRDefault="00154EC6" w:rsidP="006B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мягким и хозяйственным инвентарем, автотранспортом.</w:t>
      </w:r>
    </w:p>
    <w:p w14:paraId="7D1434D8" w14:textId="77777777" w:rsidR="00154EC6" w:rsidRPr="00392FDB" w:rsidRDefault="00154EC6" w:rsidP="006B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технологий в области медицины требует совершенствование материально-технической базы и оснащение модернизированным оборудованием.</w:t>
      </w:r>
    </w:p>
    <w:p w14:paraId="0B3C4526" w14:textId="77777777" w:rsidR="00154EC6" w:rsidRPr="00392FDB" w:rsidRDefault="00154EC6" w:rsidP="006B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материально-техническая база </w:t>
      </w:r>
      <w:r w:rsidR="00264F3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 расположенных на территории Тулунского района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не отвечает современным требованиям. Общее количество 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лечебно-профилактических 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–</w:t>
      </w:r>
      <w:r w:rsidR="00264F3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690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требуют реконструкции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капитального ремонта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93B3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93B3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10,34</w:t>
      </w:r>
      <w:r w:rsidR="00264F3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врачебная амбулатория село Алгатуй, участковая больница село Шерагул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больница село Котик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врачебная амбулатория село  </w:t>
      </w:r>
      <w:proofErr w:type="spellStart"/>
      <w:r w:rsid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Икей</w:t>
      </w:r>
      <w:proofErr w:type="spellEnd"/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ФАП 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</w:t>
      </w:r>
      <w:r w:rsid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B3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Булюшк</w:t>
      </w:r>
      <w:r w:rsid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93B3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больница село Будагово</w:t>
      </w:r>
      <w:r w:rsidR="00093B3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3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ведутся </w:t>
      </w:r>
      <w:r w:rsidR="00F4185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</w:t>
      </w:r>
      <w:hyperlink r:id="rId8" w:tooltip="Ремонтные работы" w:history="1">
        <w:r w:rsidRPr="00392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ремонтные работы</w:t>
        </w:r>
      </w:hyperlink>
      <w:r w:rsidR="00264F3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следующих структурных подразделениях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356DE4" w14:textId="77777777" w:rsidR="00154EC6" w:rsidRPr="00392FDB" w:rsidRDefault="00154EC6" w:rsidP="006B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ведется 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B8767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больнице село Котик и врачебной амбулатории село Алгатуй </w:t>
      </w:r>
      <w:r w:rsidR="00B8767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(общестроительные работы-штукатурные работы, побелка, покраска),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3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E753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753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Алгатуй 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(установка противопожарной двери</w:t>
      </w:r>
      <w:r w:rsidR="00B8767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светильников в кол-ве 10 штук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6C5884F" w14:textId="77777777" w:rsidR="00154EC6" w:rsidRPr="00392FDB" w:rsidRDefault="00154EC6" w:rsidP="006B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строительства и в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 с.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Мугун, 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врачебной амбулатории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B8767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котельн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8767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463F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терморобот</w:t>
      </w:r>
      <w:proofErr w:type="spellEnd"/>
      <w:r w:rsidR="00B8767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63F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3F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Икей</w:t>
      </w:r>
      <w:proofErr w:type="spellEnd"/>
      <w:r w:rsidR="000463F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0B3FA7" w14:textId="77777777" w:rsidR="00154EC6" w:rsidRPr="00392FDB" w:rsidRDefault="00154EC6" w:rsidP="006B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разработан проект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обследование здания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97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 д.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97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Булюшкина</w:t>
      </w:r>
      <w:r w:rsidR="00974B6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195B45F" w14:textId="77777777" w:rsidR="007E0CEF" w:rsidRPr="00392FDB" w:rsidRDefault="00154EC6" w:rsidP="006B7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подготовка </w:t>
      </w:r>
      <w:r w:rsidR="007E0CEF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  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отопительному сезону </w:t>
      </w:r>
      <w:r w:rsidR="001C5C85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ремонт котельных, кровель, наружных коммуникаций, систем водоснабжения, канализации, отопления, </w:t>
      </w:r>
      <w:hyperlink r:id="rId9" w:tooltip="Энергоснабжение" w:history="1">
        <w:r w:rsidRPr="00392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энергоснабжения</w:t>
        </w:r>
      </w:hyperlink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требуется сумма в размере </w:t>
      </w:r>
      <w:r w:rsidR="00F4185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123970 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финансирование составило </w:t>
      </w:r>
      <w:r w:rsidR="001C5C85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123970 </w:t>
      </w:r>
      <w:r w:rsidR="007E0CEF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357E05" w14:textId="77777777" w:rsidR="00D27C0A" w:rsidRPr="00392FDB" w:rsidRDefault="00154EC6" w:rsidP="006B7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важных вопросов на сегодняшний день - обеспечение пожарной безопасности на объектах здравоохранения </w:t>
      </w:r>
      <w:r w:rsidR="007E0CEF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района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0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инспекторами отдела надзорной деятельности и профилактической работы по г. Тулуну и Тулунскому району в 2023 году были проведены осмотры объектов здравоохранения, находящиеся на территории Тулунского района. Из 54 объектов 37 </w:t>
      </w:r>
      <w:r w:rsidR="00D27C0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нарушения обязательных требований пожарной безопасности, в частности здания не оборудованы автоматической пожарной сигнализацией, системой оповещения  и управления эвакуацией при пожаре, что составляет 68 % из общего числа обследуемых объектов.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0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всех мероприятий, предложенных МЧС, требуется привлечение значительных финансовых затрат, в бюджете здравоохранения на 2023 год на данные цели не было предусмотрено.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0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лечебных учреждениях выполнены противопожарные мероприятия, не требующие финансовых затрат: освобождены пути эвакуации от посторонних предметов, проведены очистки территорий от сгораемого мусора, проведены разъяснительные работы и инструктажи с </w:t>
      </w:r>
      <w:hyperlink r:id="rId10" w:tooltip="Медицинский персонал" w:history="1">
        <w:r w:rsidR="00D27C0A" w:rsidRPr="00392F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медицинским персоналом</w:t>
        </w:r>
      </w:hyperlink>
      <w:r w:rsidR="00D27C0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врачом утверждены инструкции о мерах пожарной безопасности, заведены журналы эксплуатации систем противопожарной защиты, установлены знаки пожарной безопасности, разработана инструкция о действиях дежурного персонала при получении сигналов о пожаре, а так же проводятся практические занятия с медицинским персоналом по действиям при пожаре и эвакуации больных с приглашением районных инспекторов ОНД и ПР.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0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принимаемые в эксплуатацию 2023 году (ФАП с. Мугун и врачебная амбулатория село Гуран) уже оснащены автоматической пожарной сигнализацией, системами эвакуацией при пожаре, системами видеонаблюдения. </w:t>
      </w:r>
    </w:p>
    <w:p w14:paraId="3A307A08" w14:textId="77777777" w:rsidR="00154EC6" w:rsidRPr="00392FDB" w:rsidRDefault="007E0CEF" w:rsidP="006B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</w:t>
      </w:r>
      <w:r w:rsidR="00AB43E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093B3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одернизации первичного звена здравоохранени</w:t>
      </w:r>
      <w:r w:rsidR="007901E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AB43E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="00D10253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 на 100% финансовые средства на строительство следующих объектов здравоохранения</w:t>
      </w:r>
      <w:r w:rsidR="00154EC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C6542D" w14:textId="77777777" w:rsidR="007901EA" w:rsidRPr="00392FDB" w:rsidRDefault="00D10253" w:rsidP="006B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0463F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 с.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3F6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</w:t>
      </w:r>
      <w:r w:rsidR="007901E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98494C" w14:textId="77777777" w:rsidR="00AB43E6" w:rsidRPr="00392FDB" w:rsidRDefault="007901EA" w:rsidP="006B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врачебная амбулатория с. Гуран</w:t>
      </w:r>
      <w:r w:rsidR="00093B3D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6023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440A156" w14:textId="77777777" w:rsidR="007901EA" w:rsidRPr="00392FDB" w:rsidRDefault="007901EA" w:rsidP="006B7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вопросов на сегодняшний день является обеспечение в 2023 году автотранспортом. Из имеющегося автопарка оснащены следующие территории Тулунского района: с. Котик, с. Бурхун, с. Гуран, с. Будагово, с. Шерагул, с. Алгатуй, с. </w:t>
      </w:r>
      <w:proofErr w:type="spellStart"/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Икей</w:t>
      </w:r>
      <w:proofErr w:type="spellEnd"/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Евдокимова, с. </w:t>
      </w:r>
      <w:proofErr w:type="spellStart"/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Ишедей</w:t>
      </w:r>
      <w:proofErr w:type="spellEnd"/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Аршан, с. </w:t>
      </w:r>
      <w:proofErr w:type="spellStart"/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Уйгат</w:t>
      </w:r>
      <w:proofErr w:type="spellEnd"/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</w:t>
      </w:r>
      <w:proofErr w:type="spellEnd"/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Владимировка. При распределении автотранспорта учитывается участковый принцип, т.е. автомобиль работает с близлежащими сельскими поселениями.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программы «Модернизации первичного звена здравоохранения» 2023 году получили автотранспорт участковая больница с. Будагово Лада гранта.</w:t>
      </w:r>
    </w:p>
    <w:p w14:paraId="3E7A009D" w14:textId="77777777" w:rsidR="007901EA" w:rsidRPr="00392FDB" w:rsidRDefault="00154EC6" w:rsidP="006B7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составляющая материально-технической базы – оснащение лече</w:t>
      </w:r>
      <w:r w:rsidR="00F4185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бно-профилактических подразделений </w:t>
      </w:r>
      <w:r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медицинским и технологическим оборудованием, а также их своевременный ремонт</w:t>
      </w:r>
      <w:r w:rsidR="00F4185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сервис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01EA" w:rsidRPr="00392FDB">
        <w:rPr>
          <w:rFonts w:ascii="Times New Roman" w:hAnsi="Times New Roman" w:cs="Times New Roman"/>
          <w:sz w:val="28"/>
          <w:szCs w:val="28"/>
        </w:rPr>
        <w:t>Медицинское оборудование для оснащения ФАП, врачебной амбулатории является универсальным и учитывает специфику оказания медицинской помощи населению. Оснащение, проводится в соответствии табел</w:t>
      </w:r>
      <w:r w:rsidR="00F4185A" w:rsidRPr="00392FDB">
        <w:rPr>
          <w:rFonts w:ascii="Times New Roman" w:hAnsi="Times New Roman" w:cs="Times New Roman"/>
          <w:sz w:val="28"/>
          <w:szCs w:val="28"/>
        </w:rPr>
        <w:t>ем</w:t>
      </w:r>
      <w:r w:rsidR="007901EA" w:rsidRPr="00392FDB">
        <w:rPr>
          <w:rFonts w:ascii="Times New Roman" w:hAnsi="Times New Roman" w:cs="Times New Roman"/>
          <w:sz w:val="28"/>
          <w:szCs w:val="28"/>
        </w:rPr>
        <w:t xml:space="preserve"> оснащения, утвержденн</w:t>
      </w:r>
      <w:r w:rsidR="00F4185A" w:rsidRPr="00392FDB">
        <w:rPr>
          <w:rFonts w:ascii="Times New Roman" w:hAnsi="Times New Roman" w:cs="Times New Roman"/>
          <w:sz w:val="28"/>
          <w:szCs w:val="28"/>
        </w:rPr>
        <w:t>ым</w:t>
      </w:r>
      <w:r w:rsidR="007901EA" w:rsidRPr="00392FDB">
        <w:rPr>
          <w:rFonts w:ascii="Times New Roman" w:hAnsi="Times New Roman" w:cs="Times New Roman"/>
          <w:sz w:val="28"/>
          <w:szCs w:val="28"/>
        </w:rPr>
        <w:t xml:space="preserve">  приказом Минздрава РФ N 543н от 15 мая 2012 г. В стандарте перечислены следующие группы оснащения: мебель, диагностические аппараты, инструменты, оснащение для хра</w:t>
      </w:r>
      <w:r w:rsidR="00F4185A" w:rsidRPr="00392FDB">
        <w:rPr>
          <w:rFonts w:ascii="Times New Roman" w:hAnsi="Times New Roman" w:cs="Times New Roman"/>
          <w:sz w:val="28"/>
          <w:szCs w:val="28"/>
        </w:rPr>
        <w:t>нения лекарственных препаратов</w:t>
      </w:r>
      <w:r w:rsidR="007901EA" w:rsidRPr="00392FDB">
        <w:rPr>
          <w:rFonts w:ascii="Times New Roman" w:hAnsi="Times New Roman" w:cs="Times New Roman"/>
          <w:sz w:val="28"/>
          <w:szCs w:val="28"/>
        </w:rPr>
        <w:t>, укладки для оказания первой помощи и забора материалов на анализ, средства для дезинфекции и сбора отходов. </w:t>
      </w:r>
      <w:r w:rsidR="007901E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 приобретение медицинского оборудования предусмотрено </w:t>
      </w:r>
      <w:r w:rsidR="007901EA" w:rsidRPr="00392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2445786 тыс. руб</w:t>
      </w:r>
      <w:r w:rsidR="00F4185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E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за техническим состояние медицинского оборудования заключен контракт с ООО «</w:t>
      </w:r>
      <w:proofErr w:type="spellStart"/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ЭраМед</w:t>
      </w:r>
      <w:proofErr w:type="spellEnd"/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13399543,52руб. </w:t>
      </w:r>
      <w:r w:rsidR="007901E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поверку медицинского </w:t>
      </w:r>
      <w:r w:rsidR="007901E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</w:t>
      </w:r>
      <w:r w:rsid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в 2023г на сумму 537567,45. </w:t>
      </w:r>
      <w:r w:rsidR="007901E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оборудования проводи</w:t>
      </w:r>
      <w:r w:rsidR="00F4185A" w:rsidRPr="003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штатным специалистом.</w:t>
      </w:r>
    </w:p>
    <w:p w14:paraId="69764C7E" w14:textId="77777777" w:rsidR="00BF222F" w:rsidRPr="00BF222F" w:rsidRDefault="007901EA" w:rsidP="006B7841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92FDB">
        <w:rPr>
          <w:sz w:val="28"/>
          <w:szCs w:val="28"/>
        </w:rPr>
        <w:t xml:space="preserve"> </w:t>
      </w:r>
      <w:r w:rsidR="00BF222F" w:rsidRPr="00392FDB">
        <w:rPr>
          <w:sz w:val="28"/>
          <w:szCs w:val="28"/>
        </w:rPr>
        <w:t>Также о</w:t>
      </w:r>
      <w:r w:rsidR="00AB43E6" w:rsidRPr="00392FDB">
        <w:rPr>
          <w:sz w:val="28"/>
          <w:szCs w:val="28"/>
        </w:rPr>
        <w:t>д</w:t>
      </w:r>
      <w:r w:rsidR="00BF222F" w:rsidRPr="00392FDB">
        <w:rPr>
          <w:sz w:val="28"/>
          <w:szCs w:val="28"/>
        </w:rPr>
        <w:t>ной</w:t>
      </w:r>
      <w:r w:rsidR="00AB43E6" w:rsidRPr="00392FDB">
        <w:rPr>
          <w:sz w:val="28"/>
          <w:szCs w:val="28"/>
        </w:rPr>
        <w:t xml:space="preserve"> из важнейших составляющих</w:t>
      </w:r>
      <w:r w:rsidR="00BF222F" w:rsidRPr="00392FDB">
        <w:rPr>
          <w:sz w:val="28"/>
          <w:szCs w:val="28"/>
        </w:rPr>
        <w:t xml:space="preserve"> материально – технического состояния  - это</w:t>
      </w:r>
      <w:r w:rsidR="00AB43E6" w:rsidRPr="00392FDB">
        <w:rPr>
          <w:sz w:val="28"/>
          <w:szCs w:val="28"/>
        </w:rPr>
        <w:t xml:space="preserve"> информатизация в системе здравоохранения</w:t>
      </w:r>
      <w:r w:rsidR="00BF222F" w:rsidRPr="00392FDB">
        <w:rPr>
          <w:sz w:val="28"/>
          <w:szCs w:val="28"/>
        </w:rPr>
        <w:t xml:space="preserve">. Большинство ФАПов подключены от современного оптоволоконного кабеля, который позволяет предавать любые объемы данных, незначительная доля подключена посредствам беспроводного подключения к сети это сельские территории, где технически сложно провести оптоволоконный кабель. В </w:t>
      </w:r>
      <w:proofErr w:type="gramStart"/>
      <w:r w:rsidR="00BF222F" w:rsidRPr="00392FDB">
        <w:rPr>
          <w:sz w:val="28"/>
          <w:szCs w:val="28"/>
        </w:rPr>
        <w:t>настоящее  время</w:t>
      </w:r>
      <w:proofErr w:type="gramEnd"/>
      <w:r w:rsidR="00BF222F" w:rsidRPr="00392FDB">
        <w:rPr>
          <w:sz w:val="28"/>
          <w:szCs w:val="28"/>
        </w:rPr>
        <w:t xml:space="preserve"> для сотрудников ФАПов подключенных к сети интернет стоит задача по увеличению исходящих медицинских документов оформленных в электронном виде, для этого сотрудниками отдела АСУ а также сотрудниками ПАО «Ростелеком» проводятся обучающие циклы для медицинских сотрудников Иркутской области. В случаях сбоев программного обеспечения или неполадок с интернетом, все вопросы решаются дистанционно сотрудниками АСУ. По состоянию на 15 октября 2023 года оснащены АРМ-врача (автоматизированное – рабочее место) 100% ФАПов, не подключенных к сети интернет 7 ФАПов 16,2%, основная причина в технической возможности, подключение сельских территорий запланировано на </w:t>
      </w:r>
      <w:r w:rsidR="00BF222F" w:rsidRPr="00392FDB">
        <w:rPr>
          <w:sz w:val="28"/>
          <w:szCs w:val="28"/>
          <w:lang w:val="en-US"/>
        </w:rPr>
        <w:t>I</w:t>
      </w:r>
      <w:r w:rsidR="00BF222F" w:rsidRPr="00392FDB">
        <w:rPr>
          <w:sz w:val="28"/>
          <w:szCs w:val="28"/>
        </w:rPr>
        <w:t xml:space="preserve"> квартал 2024 года.</w:t>
      </w:r>
    </w:p>
    <w:sectPr w:rsidR="00BF222F" w:rsidRPr="00BF222F" w:rsidSect="00A02D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E41"/>
    <w:multiLevelType w:val="hybridMultilevel"/>
    <w:tmpl w:val="B1E29B22"/>
    <w:lvl w:ilvl="0" w:tplc="AD2056A2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3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CC"/>
    <w:rsid w:val="000463F6"/>
    <w:rsid w:val="00061A7B"/>
    <w:rsid w:val="00093B3D"/>
    <w:rsid w:val="00102B4B"/>
    <w:rsid w:val="0015294C"/>
    <w:rsid w:val="00154EC6"/>
    <w:rsid w:val="001C5C85"/>
    <w:rsid w:val="001D4C9D"/>
    <w:rsid w:val="00264F36"/>
    <w:rsid w:val="0031797A"/>
    <w:rsid w:val="00392FDB"/>
    <w:rsid w:val="006B7841"/>
    <w:rsid w:val="007901EA"/>
    <w:rsid w:val="007E0CEF"/>
    <w:rsid w:val="00874690"/>
    <w:rsid w:val="008975FA"/>
    <w:rsid w:val="008A4978"/>
    <w:rsid w:val="00974B6A"/>
    <w:rsid w:val="00A02D95"/>
    <w:rsid w:val="00AB43E6"/>
    <w:rsid w:val="00AE753D"/>
    <w:rsid w:val="00B349CC"/>
    <w:rsid w:val="00B8767D"/>
    <w:rsid w:val="00BF222F"/>
    <w:rsid w:val="00D10253"/>
    <w:rsid w:val="00D27C0A"/>
    <w:rsid w:val="00D36AC1"/>
    <w:rsid w:val="00D6023A"/>
    <w:rsid w:val="00D70A47"/>
    <w:rsid w:val="00EF13C6"/>
    <w:rsid w:val="00F26FC4"/>
    <w:rsid w:val="00F4185A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E8E6"/>
  <w15:docId w15:val="{B6EA26B0-4B8A-4FFE-94E1-D05405A5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4E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9d53e8a5">
    <w:name w:val="h9d53e8a5"/>
    <w:basedOn w:val="a0"/>
    <w:rsid w:val="00154EC6"/>
  </w:style>
  <w:style w:type="character" w:customStyle="1" w:styleId="y5d395851">
    <w:name w:val="y5d395851"/>
    <w:basedOn w:val="a0"/>
    <w:rsid w:val="00154EC6"/>
  </w:style>
  <w:style w:type="paragraph" w:styleId="a5">
    <w:name w:val="Balloon Text"/>
    <w:basedOn w:val="a"/>
    <w:link w:val="a6"/>
    <w:uiPriority w:val="99"/>
    <w:semiHidden/>
    <w:unhideWhenUsed/>
    <w:rsid w:val="0015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B03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B03F8"/>
    <w:rPr>
      <w:rFonts w:ascii="Calibri" w:eastAsia="Calibri" w:hAnsi="Calibri" w:cs="Times New Roman"/>
    </w:rPr>
  </w:style>
  <w:style w:type="paragraph" w:customStyle="1" w:styleId="ConsPlusNormal">
    <w:name w:val="ConsPlusNormal"/>
    <w:rsid w:val="00FB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289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3548158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890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9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36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483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91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1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1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25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8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55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8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035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08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61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45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06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54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42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91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07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9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330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391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90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15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81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2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828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221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5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12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3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9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1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9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6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0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85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81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73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1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22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036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81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10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739127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135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2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66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5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2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07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74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870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08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942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55509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58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1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1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41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93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93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501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92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645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6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823199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623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1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61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9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59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43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004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297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089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8444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73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05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2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72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48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47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45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698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3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83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99522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549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50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28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49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347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432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63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634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442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953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684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52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09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0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55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68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695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013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843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31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964386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455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6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47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13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73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0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135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31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93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185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829066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612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74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75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8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0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65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938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753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76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88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10810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83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07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6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8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2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8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899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48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986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1566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741230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901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8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68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89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22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4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46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8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6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432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044750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9755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641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1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28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99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079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88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92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562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822142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90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1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179">
                      <w:marLeft w:val="15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8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1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7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4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298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1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6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7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1760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00244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76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59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47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45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0210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2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2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723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6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5083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98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5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4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5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7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2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11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9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1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4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1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054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641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832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963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343559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8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01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0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72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0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81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79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49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354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1233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16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7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68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96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898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201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0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7162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023236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22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87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9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53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61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2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62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012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184624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73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24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2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54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66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1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30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33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2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550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57900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420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03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12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8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58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9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30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275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112040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39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12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30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72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9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9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97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0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205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6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2813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9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75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71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78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93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43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16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03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57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72851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27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05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94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04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120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63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69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9547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15266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44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37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455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8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34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107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9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093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72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284903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07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5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52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7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8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9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62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67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528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77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86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82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410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5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0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1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5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42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7372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530639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68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emontnie_rabo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editcinskoe_oborudo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dosnabzhenie_i_kanalizatc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meditcinskij_pers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yenergosnab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Amerhanov</dc:creator>
  <cp:lastModifiedBy>Виктория Вахниченко</cp:lastModifiedBy>
  <cp:revision>13</cp:revision>
  <cp:lastPrinted>2023-10-31T06:04:00Z</cp:lastPrinted>
  <dcterms:created xsi:type="dcterms:W3CDTF">2023-10-17T05:50:00Z</dcterms:created>
  <dcterms:modified xsi:type="dcterms:W3CDTF">2023-11-01T00:32:00Z</dcterms:modified>
</cp:coreProperties>
</file>